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Teacher Dashboard- Classes Transcript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we're going to look at the teacher dashboard, at classes-- so how to create classes, edit classes, and view various different metrics about your class. First and foremost, to create a class, from the “My Classes” section of your dashboard, click “Create Class.” Here, you can give your class a name and you can enter various other details about that class, as well as give it a description if you so choose. That's all it takes! Enter your information and press create, and your class will be created.</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Here you see at the top your class code that you can share with your students. To the right side here, you'll see a settings button. From here, you can access printable codes. So this is a PDF sheet with that class code that you can print off and give to students to make it even simpler for them to join your class. From the settings page, you also have the ability to archive your class or delete your class, as well as edit any of the class information. </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Your active classes will appear on your homepage on your dashboard. So here you'll see that history class that we just created. If you choose to archive a class it will go here, into your “Class Archive.” This is a great tool for staying organized from semester to semester or from year to year. If you want to get that class off of your dashboard, but you want to still be able to access that class, see student information, the assignments that you assigned, and reports associated with those students. You can also unarchive a class or, again, delete from your archive.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In an active class, you'll have three tabs. First is the “Students” tab, where students will be organized by last name, first name in alphabetical order to match most rosters. You'll also see your students' usernames. So if they ever forget their username, you could provide it to them here. You can also edit student information by clicking the pencil. This allows you to reset a password for a student if they forget, or change their name. Maybe they forget to put in their last name or they spell it wrong, you could edit that in here. You could also unenroll a student if they leave your class or change schools.</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On the “Assignments” tab, you'll see the active and inactive assignments for your course and you can also create assignments for your class from here. Under “Active Assignments,” you'll see their due date, how many students you assigned to, and how many have completed it; and you can click on that assignment for more information. On the “Inactive Assignments” side, you can see assignments that have passed their due date, or have had all students complete and reach a hundred percent, or you can find assignment drafts that you've created that you have not yet assigned. And again you can click on those to view more information or, with drafts, you can assign them.</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The last tab on the classes page is the “Reports” tab. Here, you'll see big picture information about your class, such as how many of the assignments they've completed over the year as well as how many total learning minutes they've achieved. You can also download this report as a CSV, which you can then edit, filter, provide to your administration, and just use for planning purposes.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