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Look Inside Dramatic Learning Transcript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firstLine="720"/>
        <w:rPr>
          <w:sz w:val="24"/>
          <w:szCs w:val="24"/>
        </w:rPr>
      </w:pPr>
      <w:r w:rsidDel="00000000" w:rsidR="00000000" w:rsidRPr="00000000">
        <w:rPr>
          <w:rtl w:val="0"/>
        </w:rPr>
      </w:r>
    </w:p>
    <w:p w:rsidR="00000000" w:rsidDel="00000000" w:rsidP="00000000" w:rsidRDefault="00000000" w:rsidRPr="00000000" w14:paraId="00000004">
      <w:pPr>
        <w:ind w:firstLine="720"/>
        <w:rPr/>
      </w:pPr>
      <w:r w:rsidDel="00000000" w:rsidR="00000000" w:rsidRPr="00000000">
        <w:rPr>
          <w:sz w:val="24"/>
          <w:szCs w:val="24"/>
          <w:rtl w:val="0"/>
        </w:rPr>
        <w:t xml:space="preserve">World Book Dramatic Learning, where creativity, imagination, and learning meet. Access a robust collection of popular plays with everything needed to put on a production. World Book’s Dramatic Learning expands proven approaches to building reading fluency and content comprehension by turning texts into plays, skits, and monologues, and providing teaching tools to apply these materials in the classroom. Dramatic Learning can help students become more fluent. Readers understand core concepts and internalize content. Dramatic Learning pairs standards-based content with dramatic reading of plays to teach material in a new way. With Dramatic Learning, you can promote independent learning and group collaboration with the production of classic and contemporary plays. With activities tied to cross-curricular instruction, Dramatic Learning includes many inquiry projects, self-assessment tools, and teaching tools to facilitate instruction. With 42 different plays, Dramatic Learning offers many tools for classroom instruction, library programming, and distance learning, as well as tools to actually bring your play to the stage.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