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9B4BAA" w:rsidRDefault="00034C04">
      <w:pPr>
        <w:jc w:val="center"/>
        <w:rPr>
          <w:b/>
          <w:u w:val="single"/>
        </w:rPr>
      </w:pPr>
      <w:r>
        <w:rPr>
          <w:b/>
          <w:u w:val="single"/>
        </w:rPr>
        <w:t>Access Games</w:t>
      </w:r>
    </w:p>
    <w:p w14:paraId="00000002" w14:textId="77777777" w:rsidR="009B4BAA" w:rsidRDefault="009B4BAA">
      <w:pPr>
        <w:jc w:val="center"/>
        <w:rPr>
          <w:b/>
          <w:u w:val="single"/>
        </w:rPr>
      </w:pPr>
    </w:p>
    <w:p w14:paraId="00000003" w14:textId="77777777" w:rsidR="009B4BAA" w:rsidRDefault="00034C04">
      <w:r>
        <w:t xml:space="preserve">In this video, we’re going to look at </w:t>
      </w:r>
      <w:r>
        <w:rPr>
          <w:i/>
        </w:rPr>
        <w:t>Early Learning</w:t>
      </w:r>
      <w:r>
        <w:t>’s Games feature. Games are a fun way to interact with the main ideas taught in</w:t>
      </w:r>
      <w:r>
        <w:rPr>
          <w:i/>
        </w:rPr>
        <w:t xml:space="preserve"> Early Learning</w:t>
      </w:r>
      <w:r>
        <w:t xml:space="preserve"> and reinforce learning through play. Games can serve as disguised learning, as they require problem solving and critical thinking, but also include fun images and sound effects.</w:t>
      </w:r>
    </w:p>
    <w:p w14:paraId="00000004" w14:textId="77777777" w:rsidR="009B4BAA" w:rsidRDefault="009B4BAA"/>
    <w:p w14:paraId="00000005" w14:textId="77777777" w:rsidR="009B4BAA" w:rsidRDefault="00034C04">
      <w:r>
        <w:t xml:space="preserve">Games are categorized by game type and include tracing games, concentration </w:t>
      </w:r>
      <w:r>
        <w:t>games, true or false games, and matching games. All games topically relate to one or more content worlds.</w:t>
      </w:r>
    </w:p>
    <w:p w14:paraId="00000006" w14:textId="77777777" w:rsidR="009B4BAA" w:rsidRDefault="009B4BAA"/>
    <w:p w14:paraId="00000007" w14:textId="77777777" w:rsidR="009B4BAA" w:rsidRDefault="00034C04">
      <w:r>
        <w:t>You can also find highlighted games on the homepage or games specific to a certain topic by entering that topic world.</w:t>
      </w:r>
    </w:p>
    <w:p w14:paraId="00000008" w14:textId="77777777" w:rsidR="009B4BAA" w:rsidRDefault="009B4BAA"/>
    <w:p w14:paraId="00000009" w14:textId="77777777" w:rsidR="009B4BAA" w:rsidRDefault="00034C04">
      <w:r>
        <w:t>Let’s look at Tracing games f</w:t>
      </w:r>
      <w:r>
        <w:t>irst. There are tracing games for single letters as well as short, simple words. The game will read the letter aloud to the student and a gloved hand appears to show kids how to draw the letter. After successfully drawing the letter, students will see a wo</w:t>
      </w:r>
      <w:r>
        <w:t>rd that starts with that letter and fits with the theme. The game remembers your progress and shows green check marks on letters that students have successfully completed. However, this does not mean that kids cannot practice these again. Kids can practice</w:t>
      </w:r>
      <w:r>
        <w:t xml:space="preserve"> as often as they want.</w:t>
      </w:r>
    </w:p>
    <w:p w14:paraId="0000000B" w14:textId="77777777" w:rsidR="009B4BAA" w:rsidRDefault="009B4BAA"/>
    <w:p w14:paraId="0000000C" w14:textId="77777777" w:rsidR="009B4BAA" w:rsidRDefault="00034C04">
      <w:r>
        <w:t>Next, we’ll look at Concentration games. First, students will choose the level they wish to play from small, big, and giant. The small game has 6 matching images, the big game has 12, and the giant game has 20. Kids can play the g</w:t>
      </w:r>
      <w:r>
        <w:t xml:space="preserve">ame by </w:t>
      </w:r>
      <w:proofErr w:type="gramStart"/>
      <w:r>
        <w:t>themselves, or</w:t>
      </w:r>
      <w:proofErr w:type="gramEnd"/>
      <w:r>
        <w:t xml:space="preserve"> play with a friend by taking turns trying to find matches. Leave the game at any point by choosing the X near the top right-hand side of the screen. </w:t>
      </w:r>
    </w:p>
    <w:p w14:paraId="0000000E" w14:textId="77777777" w:rsidR="009B4BAA" w:rsidRDefault="009B4BAA"/>
    <w:p w14:paraId="0000000F" w14:textId="77777777" w:rsidR="009B4BAA" w:rsidRDefault="00034C04">
      <w:r>
        <w:t xml:space="preserve">Next we’ll go into True or False games. In a true or false game, a statement will </w:t>
      </w:r>
      <w:r>
        <w:t xml:space="preserve">be shown on each screen. Kids will decide if the statement is true or </w:t>
      </w:r>
      <w:proofErr w:type="gramStart"/>
      <w:r>
        <w:t>false, and</w:t>
      </w:r>
      <w:proofErr w:type="gramEnd"/>
      <w:r>
        <w:t xml:space="preserve"> click that button. The answer will be revealed on the following screen along with an explanation. All text in the true/false games are read aloud. Kids get 100 points for each</w:t>
      </w:r>
      <w:r>
        <w:t xml:space="preserve"> right answer. Kids can see how many questions are left in the game as well as their score near the top left.</w:t>
      </w:r>
    </w:p>
    <w:p w14:paraId="00000010" w14:textId="77777777" w:rsidR="009B4BAA" w:rsidRDefault="009B4BAA"/>
    <w:p w14:paraId="00000011" w14:textId="77777777" w:rsidR="009B4BAA" w:rsidRDefault="00034C04">
      <w:r>
        <w:t xml:space="preserve">The final category of games is Matching games. Kids will see 8 pictures based on the theme they choose- 4 sets of pairs. Students hear fun sound </w:t>
      </w:r>
      <w:r>
        <w:t>effects that indicate whether they’re right or wrong.</w:t>
      </w:r>
    </w:p>
    <w:p w14:paraId="00000012" w14:textId="77777777" w:rsidR="009B4BAA" w:rsidRDefault="009B4BAA"/>
    <w:p w14:paraId="00000013" w14:textId="77777777" w:rsidR="009B4BAA" w:rsidRDefault="00034C04">
      <w:r>
        <w:rPr>
          <w:i/>
        </w:rPr>
        <w:t>Early Learning</w:t>
      </w:r>
      <w:r>
        <w:t xml:space="preserve"> games act as disguised learning intended to help further the goals of early education.</w:t>
      </w:r>
    </w:p>
    <w:sectPr w:rsidR="009B4BAA">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9DEB1" w14:textId="77777777" w:rsidR="00034C04" w:rsidRDefault="00034C04" w:rsidP="00CB2811">
      <w:pPr>
        <w:spacing w:line="240" w:lineRule="auto"/>
      </w:pPr>
      <w:r>
        <w:separator/>
      </w:r>
    </w:p>
  </w:endnote>
  <w:endnote w:type="continuationSeparator" w:id="0">
    <w:p w14:paraId="699D0133" w14:textId="77777777" w:rsidR="00034C04" w:rsidRDefault="00034C04" w:rsidP="00CB28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C9FEA" w14:textId="77777777" w:rsidR="00CB2811" w:rsidRDefault="00CB2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FBA42" w14:textId="77777777" w:rsidR="00CB2811" w:rsidRDefault="00CB28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6330E" w14:textId="77777777" w:rsidR="00CB2811" w:rsidRDefault="00CB2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73041" w14:textId="77777777" w:rsidR="00034C04" w:rsidRDefault="00034C04" w:rsidP="00CB2811">
      <w:pPr>
        <w:spacing w:line="240" w:lineRule="auto"/>
      </w:pPr>
      <w:r>
        <w:separator/>
      </w:r>
    </w:p>
  </w:footnote>
  <w:footnote w:type="continuationSeparator" w:id="0">
    <w:p w14:paraId="1E9C51D8" w14:textId="77777777" w:rsidR="00034C04" w:rsidRDefault="00034C04" w:rsidP="00CB28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C8644" w14:textId="77777777" w:rsidR="00CB2811" w:rsidRDefault="00CB2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78AC5" w14:textId="77777777" w:rsidR="00CB2811" w:rsidRDefault="00CB2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B13A3" w14:textId="77777777" w:rsidR="00CB2811" w:rsidRDefault="00CB28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BAA"/>
    <w:rsid w:val="00034C04"/>
    <w:rsid w:val="009B4BAA"/>
    <w:rsid w:val="00CB2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98127"/>
  <w15:docId w15:val="{9C531921-DFE9-7048-A38F-580370B8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B2811"/>
    <w:pPr>
      <w:tabs>
        <w:tab w:val="center" w:pos="4680"/>
        <w:tab w:val="right" w:pos="9360"/>
      </w:tabs>
      <w:spacing w:line="240" w:lineRule="auto"/>
    </w:pPr>
  </w:style>
  <w:style w:type="character" w:customStyle="1" w:styleId="HeaderChar">
    <w:name w:val="Header Char"/>
    <w:basedOn w:val="DefaultParagraphFont"/>
    <w:link w:val="Header"/>
    <w:uiPriority w:val="99"/>
    <w:rsid w:val="00CB2811"/>
  </w:style>
  <w:style w:type="paragraph" w:styleId="Footer">
    <w:name w:val="footer"/>
    <w:basedOn w:val="Normal"/>
    <w:link w:val="FooterChar"/>
    <w:uiPriority w:val="99"/>
    <w:unhideWhenUsed/>
    <w:rsid w:val="00CB2811"/>
    <w:pPr>
      <w:tabs>
        <w:tab w:val="center" w:pos="4680"/>
        <w:tab w:val="right" w:pos="9360"/>
      </w:tabs>
      <w:spacing w:line="240" w:lineRule="auto"/>
    </w:pPr>
  </w:style>
  <w:style w:type="character" w:customStyle="1" w:styleId="FooterChar">
    <w:name w:val="Footer Char"/>
    <w:basedOn w:val="DefaultParagraphFont"/>
    <w:link w:val="Footer"/>
    <w:uiPriority w:val="99"/>
    <w:rsid w:val="00CB2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Crowley</cp:lastModifiedBy>
  <cp:revision>2</cp:revision>
  <dcterms:created xsi:type="dcterms:W3CDTF">2020-05-13T17:17:00Z</dcterms:created>
  <dcterms:modified xsi:type="dcterms:W3CDTF">2020-05-13T17:17:00Z</dcterms:modified>
</cp:coreProperties>
</file>